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5A" w:rsidRDefault="0069355A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55A" w:rsidRDefault="0069355A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55A" w:rsidRDefault="0069355A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542" w:rsidRDefault="00903542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0B" w:rsidRDefault="00C87C0B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C0B" w:rsidRDefault="00C87C0B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Pr="00FB26AF" w:rsidRDefault="003654C0" w:rsidP="00FB26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6A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654C0" w:rsidRPr="006C0B20" w:rsidRDefault="003654C0" w:rsidP="00FB26AF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95A" w:rsidRPr="00A2438E" w:rsidRDefault="0084695A" w:rsidP="0084695A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>
        <w:rPr>
          <w:rFonts w:eastAsia="Times New Roman"/>
          <w:color w:val="212121"/>
          <w:w w:val="118"/>
          <w:sz w:val="28"/>
          <w:szCs w:val="28"/>
        </w:rPr>
        <w:t>17.04.</w:t>
      </w:r>
      <w:r>
        <w:rPr>
          <w:rFonts w:eastAsia="Times New Roman"/>
          <w:color w:val="212121"/>
          <w:sz w:val="28"/>
          <w:szCs w:val="28"/>
        </w:rPr>
        <w:t>2024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       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271</w:t>
      </w:r>
      <w:bookmarkStart w:id="0" w:name="_GoBack"/>
      <w:bookmarkEnd w:id="0"/>
    </w:p>
    <w:p w:rsidR="003654C0" w:rsidRDefault="003654C0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Pr="006C0B20" w:rsidRDefault="003654C0" w:rsidP="00FB26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3654C0" w:rsidRPr="006C0B20" w:rsidRDefault="003654C0" w:rsidP="003654C0">
      <w:pPr>
        <w:spacing w:after="0" w:line="240" w:lineRule="auto"/>
        <w:ind w:right="4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Pr="006C0B20" w:rsidRDefault="003654C0" w:rsidP="00FB26A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города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17.12.2008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3588 «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Положения о порядке и условиях оплаты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и стимулировани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труда в муниципальных учреждениях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образования г.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654C0" w:rsidRPr="00ED07D2" w:rsidRDefault="003654C0" w:rsidP="00595747">
      <w:pPr>
        <w:pStyle w:val="1"/>
        <w:spacing w:line="240" w:lineRule="auto"/>
        <w:ind w:left="-142" w:right="-143" w:firstLine="709"/>
        <w:jc w:val="both"/>
        <w:rPr>
          <w:rFonts w:ascii="Times New Roman" w:eastAsiaTheme="minorHAnsi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Pr="00ED07D2">
        <w:rPr>
          <w:rFonts w:ascii="Times New Roman" w:hAnsi="Times New Roman" w:cs="Times New Roman"/>
          <w:b w:val="0"/>
          <w:color w:val="auto"/>
        </w:rPr>
        <w:t xml:space="preserve"> соответствии с </w:t>
      </w:r>
      <w:r>
        <w:rPr>
          <w:rFonts w:ascii="Times New Roman" w:hAnsi="Times New Roman" w:cs="Times New Roman"/>
          <w:b w:val="0"/>
          <w:color w:val="auto"/>
        </w:rPr>
        <w:t>п</w:t>
      </w:r>
      <w:r w:rsidRPr="00C57E14">
        <w:rPr>
          <w:rFonts w:ascii="Times New Roman" w:hAnsi="Times New Roman" w:cs="Times New Roman"/>
          <w:b w:val="0"/>
          <w:color w:val="auto"/>
        </w:rPr>
        <w:t>остановление</w:t>
      </w:r>
      <w:r>
        <w:rPr>
          <w:rFonts w:ascii="Times New Roman" w:hAnsi="Times New Roman" w:cs="Times New Roman"/>
          <w:b w:val="0"/>
          <w:color w:val="auto"/>
        </w:rPr>
        <w:t>м</w:t>
      </w:r>
      <w:r w:rsidRPr="00C57E14">
        <w:rPr>
          <w:rFonts w:ascii="Times New Roman" w:hAnsi="Times New Roman" w:cs="Times New Roman"/>
          <w:b w:val="0"/>
          <w:color w:val="auto"/>
        </w:rPr>
        <w:t xml:space="preserve"> Правительства Тверской области от </w:t>
      </w:r>
      <w:r w:rsidR="005C6E5B">
        <w:rPr>
          <w:rFonts w:ascii="Times New Roman" w:hAnsi="Times New Roman" w:cs="Times New Roman"/>
          <w:b w:val="0"/>
          <w:color w:val="auto"/>
        </w:rPr>
        <w:t xml:space="preserve"> 18.08.2017 № 247-пп</w:t>
      </w:r>
      <w:r w:rsidR="005C6E5B" w:rsidRPr="00110ED0">
        <w:rPr>
          <w:rFonts w:ascii="Times New Roman" w:hAnsi="Times New Roman" w:cs="Times New Roman"/>
          <w:b w:val="0"/>
          <w:color w:val="auto"/>
        </w:rPr>
        <w:t xml:space="preserve"> </w:t>
      </w:r>
      <w:r w:rsidRPr="00110ED0">
        <w:rPr>
          <w:rFonts w:ascii="Times New Roman" w:hAnsi="Times New Roman" w:cs="Times New Roman"/>
          <w:b w:val="0"/>
          <w:color w:val="auto"/>
        </w:rPr>
        <w:t xml:space="preserve">«О </w:t>
      </w:r>
      <w:r w:rsidR="005C6E5B">
        <w:rPr>
          <w:rFonts w:ascii="Times New Roman" w:hAnsi="Times New Roman" w:cs="Times New Roman"/>
          <w:b w:val="0"/>
          <w:color w:val="auto"/>
        </w:rPr>
        <w:t xml:space="preserve">порядке и условиях оплаты и стимулирования труда в отдельных организациях </w:t>
      </w:r>
      <w:r w:rsidR="008F3928">
        <w:rPr>
          <w:rFonts w:ascii="Times New Roman" w:hAnsi="Times New Roman" w:cs="Times New Roman"/>
          <w:b w:val="0"/>
          <w:color w:val="auto"/>
        </w:rPr>
        <w:t>сферы образования»</w:t>
      </w:r>
      <w:r>
        <w:rPr>
          <w:rFonts w:ascii="Times New Roman" w:hAnsi="Times New Roman" w:cs="Times New Roman"/>
          <w:b w:val="0"/>
          <w:color w:val="auto"/>
        </w:rPr>
        <w:t>, руководствуясь Уставом города Твери,</w:t>
      </w:r>
    </w:p>
    <w:p w:rsidR="003654C0" w:rsidRDefault="003654C0" w:rsidP="00C87C0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Pr="006C0B20" w:rsidRDefault="003654C0" w:rsidP="00FB26AF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654C0" w:rsidRPr="006C0B20" w:rsidRDefault="003654C0" w:rsidP="00C87C0B">
      <w:pPr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54C0" w:rsidRDefault="003654C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Pr="00C57E1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E14">
        <w:rPr>
          <w:rFonts w:ascii="Times New Roman" w:eastAsia="Times New Roman" w:hAnsi="Times New Roman" w:cs="Times New Roman"/>
          <w:sz w:val="28"/>
          <w:szCs w:val="28"/>
        </w:rPr>
        <w:t>о порядке и условиях оплаты и стимулировании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E14">
        <w:rPr>
          <w:rFonts w:ascii="Times New Roman" w:eastAsia="Times New Roman" w:hAnsi="Times New Roman" w:cs="Times New Roman"/>
          <w:sz w:val="28"/>
          <w:szCs w:val="28"/>
        </w:rPr>
        <w:t>в муниципальных учреждениях образования г. Твери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утвержденное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от 17.12.2008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3588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Положение),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403557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 xml:space="preserve"> разделе 1 Положения:</w:t>
      </w:r>
    </w:p>
    <w:p w:rsidR="009F210B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>) пункт 1.6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F210B" w:rsidRPr="009F210B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210B">
        <w:rPr>
          <w:rFonts w:ascii="Times New Roman" w:eastAsia="Times New Roman" w:hAnsi="Times New Roman" w:cs="Times New Roman"/>
          <w:sz w:val="28"/>
          <w:szCs w:val="28"/>
        </w:rPr>
        <w:t>1.6. Заработная плата работников (рабочих), предельным размером не ограничивается, за исключением случаев, установленных пунктом 1.</w:t>
      </w:r>
      <w:r w:rsidR="00E15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58A8" w:rsidRPr="00E158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55452B" w:rsidRPr="0055452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58A8" w:rsidRPr="00E158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58A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Положения.»;</w:t>
      </w:r>
    </w:p>
    <w:p w:rsidR="00E158A8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дополнить пунктом 1.6(</w:t>
      </w:r>
      <w:r w:rsidR="0055452B" w:rsidRPr="002A6E6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5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F210B" w:rsidRPr="009F210B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210B" w:rsidRPr="009F210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A6E6E">
        <w:rPr>
          <w:rFonts w:ascii="Times New Roman" w:eastAsia="Times New Roman" w:hAnsi="Times New Roman" w:cs="Times New Roman"/>
          <w:sz w:val="28"/>
          <w:szCs w:val="28"/>
        </w:rPr>
        <w:t>6(</w:t>
      </w:r>
      <w:r w:rsidR="0055452B" w:rsidRPr="002A6E6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A6E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210B" w:rsidRPr="009F210B">
        <w:rPr>
          <w:rFonts w:ascii="Times New Roman" w:eastAsia="Times New Roman" w:hAnsi="Times New Roman" w:cs="Times New Roman"/>
          <w:sz w:val="28"/>
          <w:szCs w:val="28"/>
        </w:rPr>
        <w:t>. Предельный уровень соотношения среднемесячной заработной платы руководителей, их заместителей и главных бухгалтеров организаций образования и среднемесячной заработной платы работников таких организаций устанавливается в следующих пределах:</w:t>
      </w:r>
    </w:p>
    <w:p w:rsidR="009F210B" w:rsidRPr="009F210B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B">
        <w:rPr>
          <w:rFonts w:ascii="Times New Roman" w:eastAsia="Times New Roman" w:hAnsi="Times New Roman" w:cs="Times New Roman"/>
          <w:sz w:val="28"/>
          <w:szCs w:val="28"/>
        </w:rPr>
        <w:t>а) для руководителей организаций образования - в кратности до 6,0 (среднемесячная заработная плата руководителя организации образования не должна превышать шестикратный размер среднемесячной заработной платы работников данной организации);</w:t>
      </w:r>
    </w:p>
    <w:p w:rsidR="009F210B" w:rsidRPr="009F210B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B">
        <w:rPr>
          <w:rFonts w:ascii="Times New Roman" w:eastAsia="Times New Roman" w:hAnsi="Times New Roman" w:cs="Times New Roman"/>
          <w:sz w:val="28"/>
          <w:szCs w:val="28"/>
        </w:rPr>
        <w:t xml:space="preserve">б) для заместителей руководителя организаций образования - в кратности до 5,0 (среднемесячная заработная плата заместителя руководителя организации </w:t>
      </w:r>
      <w:r w:rsidRPr="009F210B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не должна превышать пятикратный размер среднемесячной заработной платы работников данной организации);</w:t>
      </w:r>
    </w:p>
    <w:p w:rsidR="009F210B" w:rsidRPr="009F210B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B">
        <w:rPr>
          <w:rFonts w:ascii="Times New Roman" w:eastAsia="Times New Roman" w:hAnsi="Times New Roman" w:cs="Times New Roman"/>
          <w:sz w:val="28"/>
          <w:szCs w:val="28"/>
        </w:rPr>
        <w:t>в) для главных бухгалтеров организаций образования - в кратности до 4,0 (среднемесячная заработная плата главного бухгалтера организации образования не должна превышать четырехкратный размер среднемесячной заработной платы работников данной организации).</w:t>
      </w:r>
    </w:p>
    <w:p w:rsidR="009F210B" w:rsidRPr="009F210B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B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0C7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10B">
        <w:rPr>
          <w:rFonts w:ascii="Times New Roman" w:eastAsia="Times New Roman" w:hAnsi="Times New Roman" w:cs="Times New Roman"/>
          <w:sz w:val="28"/>
          <w:szCs w:val="28"/>
        </w:rPr>
        <w:t xml:space="preserve"> если главный бухгалтер одновременно является заместителем руководителя организации образования, предельный уровень соотношения его заработной платы определяется в соответствии с подпунктом </w:t>
      </w:r>
      <w:r w:rsidR="000C76D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210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C76D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F210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пункта.</w:t>
      </w:r>
    </w:p>
    <w:p w:rsidR="009F210B" w:rsidRPr="009F210B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B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руководителей, их заместителей и главных бухгалтеров организации образования формируется за счет всех источников финансового обеспечения и рассчитывается за календарный год.</w:t>
      </w:r>
    </w:p>
    <w:p w:rsidR="00403557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B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работников организации образования формируется за счет всех источников финансового обеспечения без учета заработной платы соответствующего руководителя, его заместителей, главного бухгалтера и рассчитывается за календарный год.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A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ункт 2.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 раздела 2 Положения дополнить подпунк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том 2.5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.8 следующего содержания: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314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2314A" w:rsidRPr="00423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314A">
        <w:rPr>
          <w:rFonts w:ascii="Times New Roman" w:eastAsia="Times New Roman" w:hAnsi="Times New Roman" w:cs="Times New Roman"/>
          <w:sz w:val="28"/>
          <w:szCs w:val="28"/>
        </w:rPr>
        <w:t>.8.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надбавка за выслугу лет.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ункт 3.4 раздела 3 Положения дополнить подпунктом 3.4.7 следующего содержания: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3.4.7. ежемесячная надбавка за выслугу лет.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ункт 4.4 раздела 4 Положения дополнить подпунктом 4.4.7 следующего содержания: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4.4.7. ежемесячная надбавка за выслугу лет.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ункт 5.4 раздела 5 Положения дополнить подпунктом 5.4.7 следующего содержания: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5.4.7. ежеме</w:t>
      </w:r>
      <w:r>
        <w:rPr>
          <w:rFonts w:ascii="Times New Roman" w:eastAsia="Times New Roman" w:hAnsi="Times New Roman" w:cs="Times New Roman"/>
          <w:sz w:val="28"/>
          <w:szCs w:val="28"/>
        </w:rPr>
        <w:t>сячная надбавка за выслугу лет.»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ункт 6.5 раздела 6 Положения дополнить подпунктом 6.5.7 следующего содержания: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6.5.7. ежемесячная надбавка за выслугу лет.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557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В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 xml:space="preserve"> разделе 8 </w:t>
      </w:r>
      <w:r w:rsidR="00403557" w:rsidRPr="00861450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3557" w:rsidRPr="0086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пункт 8.5 дополнить подпунктом 8.5.7 следующего содержания:</w:t>
      </w:r>
    </w:p>
    <w:p w:rsid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8.5.7. ежемесячная надбавка за выслугу лет.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557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>) пункт 8.7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;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 разделе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 Положения: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 дополнить подпунктом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.1.8 следующего содержания: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.1.8. ежемесячная надбавка за выслугу лет.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в пункте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.2 слова 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в подпунктах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.1.1 - 1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.1.7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в подпунктах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.1.1 - 1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.1.8</w:t>
      </w:r>
      <w:r w:rsidR="008614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358" w:rsidRPr="00B55DB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3D11" w:rsidRPr="00B55DB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0358" w:rsidRPr="00B55DB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33D11" w:rsidRPr="00B5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F94" w:rsidRPr="00B55DB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50358" w:rsidRPr="00B55D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4F94" w:rsidRPr="00B55DB0">
        <w:rPr>
          <w:rFonts w:ascii="Times New Roman" w:eastAsia="Times New Roman" w:hAnsi="Times New Roman" w:cs="Times New Roman"/>
          <w:sz w:val="28"/>
          <w:szCs w:val="28"/>
        </w:rPr>
        <w:t xml:space="preserve"> 10.3</w:t>
      </w:r>
      <w:r w:rsidR="00C50358" w:rsidRPr="00B55D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0358" w:rsidRPr="00B55DB0" w:rsidRDefault="00C5035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B0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16300" w:rsidRPr="00B55DB0">
        <w:rPr>
          <w:rFonts w:ascii="Times New Roman" w:eastAsia="Times New Roman" w:hAnsi="Times New Roman" w:cs="Times New Roman"/>
          <w:sz w:val="28"/>
          <w:szCs w:val="28"/>
        </w:rPr>
        <w:t xml:space="preserve"> слово «пунктах» заменить словом «подпунктах»;</w:t>
      </w:r>
    </w:p>
    <w:p w:rsidR="00833D11" w:rsidRPr="00B55DB0" w:rsidRDefault="00C5035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B0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62C77" w:rsidRPr="00B5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D11" w:rsidRPr="00B55DB0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24F94" w:rsidRPr="00B55DB0" w:rsidRDefault="00833D11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B0">
        <w:rPr>
          <w:rFonts w:ascii="Times New Roman" w:eastAsia="Times New Roman" w:hAnsi="Times New Roman" w:cs="Times New Roman"/>
          <w:sz w:val="28"/>
          <w:szCs w:val="28"/>
        </w:rPr>
        <w:lastRenderedPageBreak/>
        <w:t>«Поощрительная выплата, указанная в подпункте 10.1.8 пункта 10</w:t>
      </w:r>
      <w:r w:rsidR="00B16300" w:rsidRPr="00B55DB0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B55DB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устанавливается руководителю муниципального учреждения образования учредителем.</w:t>
      </w:r>
      <w:r w:rsidR="00362C77" w:rsidRPr="00B55DB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61450" w:rsidRPr="00B55DB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A6E6E" w:rsidRPr="00B55D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A6E6E" w:rsidRPr="00B55D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03557" w:rsidRPr="00B55DB0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557" w:rsidRPr="00B55D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 xml:space="preserve"> слова </w:t>
      </w:r>
      <w:r w:rsidR="00403557" w:rsidRPr="00B55D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>не более чем 200%</w:t>
      </w:r>
      <w:r w:rsidR="00403557" w:rsidRPr="00B55D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403557" w:rsidRPr="00B55D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>не более чем 300%</w:t>
      </w:r>
      <w:r w:rsidR="00403557" w:rsidRPr="00B55D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1450" w:rsidRPr="00B55D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1450" w:rsidRPr="00861450" w:rsidRDefault="00E158A8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дополнить пунктом 1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F21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861450" w:rsidRPr="00861450" w:rsidRDefault="009F210B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61450" w:rsidRPr="00861450">
        <w:rPr>
          <w:rFonts w:ascii="Times New Roman" w:eastAsia="Times New Roman" w:hAnsi="Times New Roman" w:cs="Times New Roman"/>
          <w:sz w:val="28"/>
          <w:szCs w:val="28"/>
        </w:rPr>
        <w:t>. Ежемесячная надбавка за выслугу лет устанавливается по основной должности.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50">
        <w:rPr>
          <w:rFonts w:ascii="Times New Roman" w:eastAsia="Times New Roman" w:hAnsi="Times New Roman" w:cs="Times New Roman"/>
          <w:sz w:val="28"/>
          <w:szCs w:val="28"/>
        </w:rPr>
        <w:t>Ежемесячная надбавка за выслугу лет устанавливается работникам организаций образования в зависимости от общего количества лет, проработанных в организациях образования и (или) муниципальных образовательных организациях, за исключением лет, проработанных в таких организациях по профессиям рабочих, в следующих размерах: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50">
        <w:rPr>
          <w:rFonts w:ascii="Times New Roman" w:eastAsia="Times New Roman" w:hAnsi="Times New Roman" w:cs="Times New Roman"/>
          <w:sz w:val="28"/>
          <w:szCs w:val="28"/>
        </w:rPr>
        <w:t>а) 10% от должностного оклада - при выслуге лет от 1 года до 5 лет;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50">
        <w:rPr>
          <w:rFonts w:ascii="Times New Roman" w:eastAsia="Times New Roman" w:hAnsi="Times New Roman" w:cs="Times New Roman"/>
          <w:sz w:val="28"/>
          <w:szCs w:val="28"/>
        </w:rPr>
        <w:t>б) 15% от должностного оклада - при выслуге лет от 5 лет до 10 лет;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50">
        <w:rPr>
          <w:rFonts w:ascii="Times New Roman" w:eastAsia="Times New Roman" w:hAnsi="Times New Roman" w:cs="Times New Roman"/>
          <w:sz w:val="28"/>
          <w:szCs w:val="28"/>
        </w:rPr>
        <w:t>в) 20% от должностного оклада - при выслуге лет от 10 лет до 15 лет;</w:t>
      </w:r>
    </w:p>
    <w:p w:rsidR="00861450" w:rsidRP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50">
        <w:rPr>
          <w:rFonts w:ascii="Times New Roman" w:eastAsia="Times New Roman" w:hAnsi="Times New Roman" w:cs="Times New Roman"/>
          <w:sz w:val="28"/>
          <w:szCs w:val="28"/>
        </w:rPr>
        <w:t>г) 30% от должностного оклада - свыше 15 лет.</w:t>
      </w:r>
    </w:p>
    <w:p w:rsidR="00861450" w:rsidRDefault="00861450" w:rsidP="00CE1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450">
        <w:rPr>
          <w:rFonts w:ascii="Times New Roman" w:eastAsia="Times New Roman" w:hAnsi="Times New Roman" w:cs="Times New Roman"/>
          <w:sz w:val="28"/>
          <w:szCs w:val="28"/>
        </w:rPr>
        <w:t xml:space="preserve">В стаж работы, дающий право на получение ежемесячной надбавки к должностному окладу за выслугу лет, включается время нахождения граждан в соответствии со статьями 10 и 23 Федерального закона от 27.05.1998 </w:t>
      </w:r>
      <w:r w:rsidR="00DE6EF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 xml:space="preserve"> 76-ФЗ </w:t>
      </w:r>
      <w:r w:rsidR="00CB0A3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E6EF6">
        <w:rPr>
          <w:rFonts w:ascii="Times New Roman" w:eastAsia="Times New Roman" w:hAnsi="Times New Roman" w:cs="Times New Roman"/>
          <w:sz w:val="28"/>
          <w:szCs w:val="28"/>
        </w:rPr>
        <w:t>«О статусе военнослужащих»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 xml:space="preserve"> на военной службе по контракту</w:t>
      </w:r>
      <w:r w:rsidR="00DE6EF6">
        <w:rPr>
          <w:rFonts w:ascii="Times New Roman" w:eastAsia="Times New Roman" w:hAnsi="Times New Roman" w:cs="Times New Roman"/>
          <w:sz w:val="28"/>
          <w:szCs w:val="28"/>
        </w:rPr>
        <w:t>, на военной службе по призыву</w:t>
      </w:r>
      <w:proofErr w:type="gramStart"/>
      <w:r w:rsidR="00DE6EF6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8614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A6A87" w:rsidRPr="009A6A87" w:rsidRDefault="003654C0" w:rsidP="00CE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C1">
        <w:rPr>
          <w:rFonts w:ascii="Times New Roman" w:hAnsi="Times New Roman" w:cs="Times New Roman"/>
          <w:sz w:val="28"/>
          <w:szCs w:val="28"/>
        </w:rPr>
        <w:t xml:space="preserve">2. </w:t>
      </w:r>
      <w:r w:rsidR="009A6A87" w:rsidRPr="009A6A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6C07">
        <w:rPr>
          <w:rFonts w:ascii="Times New Roman" w:hAnsi="Times New Roman" w:cs="Times New Roman"/>
          <w:sz w:val="28"/>
          <w:szCs w:val="28"/>
        </w:rPr>
        <w:t>п</w:t>
      </w:r>
      <w:r w:rsidR="009A6A87" w:rsidRPr="009A6A87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и распространяет</w:t>
      </w:r>
      <w:r w:rsidR="00AB2B44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182761">
        <w:rPr>
          <w:rFonts w:ascii="Times New Roman" w:hAnsi="Times New Roman" w:cs="Times New Roman"/>
          <w:sz w:val="28"/>
          <w:szCs w:val="28"/>
        </w:rPr>
        <w:t xml:space="preserve"> </w:t>
      </w:r>
      <w:r w:rsidR="009A6A87" w:rsidRPr="009A6A87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DE6EF6">
        <w:rPr>
          <w:rFonts w:ascii="Times New Roman" w:hAnsi="Times New Roman" w:cs="Times New Roman"/>
          <w:sz w:val="28"/>
          <w:szCs w:val="28"/>
        </w:rPr>
        <w:t>18</w:t>
      </w:r>
      <w:r w:rsidR="00AB2B44">
        <w:rPr>
          <w:rFonts w:ascii="Times New Roman" w:hAnsi="Times New Roman" w:cs="Times New Roman"/>
          <w:sz w:val="28"/>
          <w:szCs w:val="28"/>
        </w:rPr>
        <w:t>.</w:t>
      </w:r>
      <w:r w:rsidR="00DE6EF6">
        <w:rPr>
          <w:rFonts w:ascii="Times New Roman" w:hAnsi="Times New Roman" w:cs="Times New Roman"/>
          <w:sz w:val="28"/>
          <w:szCs w:val="28"/>
        </w:rPr>
        <w:t>03</w:t>
      </w:r>
      <w:r w:rsidR="00AB2B44">
        <w:rPr>
          <w:rFonts w:ascii="Times New Roman" w:hAnsi="Times New Roman" w:cs="Times New Roman"/>
          <w:sz w:val="28"/>
          <w:szCs w:val="28"/>
        </w:rPr>
        <w:t>.</w:t>
      </w:r>
      <w:r w:rsidR="009A6A87" w:rsidRPr="009A6A87">
        <w:rPr>
          <w:rFonts w:ascii="Times New Roman" w:hAnsi="Times New Roman" w:cs="Times New Roman"/>
          <w:sz w:val="28"/>
          <w:szCs w:val="28"/>
        </w:rPr>
        <w:t>202</w:t>
      </w:r>
      <w:r w:rsidR="00DE6EF6">
        <w:rPr>
          <w:rFonts w:ascii="Times New Roman" w:hAnsi="Times New Roman" w:cs="Times New Roman"/>
          <w:sz w:val="28"/>
          <w:szCs w:val="28"/>
        </w:rPr>
        <w:t>4</w:t>
      </w:r>
      <w:r w:rsidR="009A6A87" w:rsidRPr="009A6A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A87" w:rsidRDefault="009A6A87" w:rsidP="003B0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A8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654C0" w:rsidRDefault="003654C0" w:rsidP="003654C0">
      <w:pPr>
        <w:tabs>
          <w:tab w:val="left" w:pos="1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025A8" w:rsidRDefault="003654C0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54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C5B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42">
        <w:rPr>
          <w:rFonts w:ascii="Times New Roman" w:eastAsia="Times New Roman" w:hAnsi="Times New Roman" w:cs="Times New Roman"/>
          <w:sz w:val="28"/>
          <w:szCs w:val="28"/>
        </w:rPr>
        <w:t xml:space="preserve"> города Твери                        </w:t>
      </w:r>
      <w:r w:rsidR="009035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87C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035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3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97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3542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AC5BDB">
        <w:rPr>
          <w:rFonts w:ascii="Times New Roman" w:eastAsia="Times New Roman" w:hAnsi="Times New Roman" w:cs="Times New Roman"/>
          <w:sz w:val="28"/>
          <w:szCs w:val="28"/>
        </w:rPr>
        <w:t xml:space="preserve">Огоньков </w:t>
      </w:r>
    </w:p>
    <w:p w:rsidR="00E025A8" w:rsidRDefault="00E025A8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97D" w:rsidRDefault="00DC497D" w:rsidP="00365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C497D" w:rsidSect="00B16300">
          <w:headerReference w:type="default" r:id="rId8"/>
          <w:pgSz w:w="11906" w:h="16838"/>
          <w:pgMar w:top="1134" w:right="566" w:bottom="709" w:left="1134" w:header="708" w:footer="708" w:gutter="0"/>
          <w:cols w:space="708"/>
          <w:titlePg/>
          <w:docGrid w:linePitch="360"/>
        </w:sectPr>
      </w:pPr>
    </w:p>
    <w:p w:rsidR="00843CA9" w:rsidRDefault="00843CA9" w:rsidP="00EA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406" w:rsidRPr="00EA1FAC" w:rsidRDefault="00AB5406" w:rsidP="00EA1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5406" w:rsidRPr="00EA1FAC" w:rsidSect="00FB26AF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FB" w:rsidRDefault="00844DFB" w:rsidP="003654C0">
      <w:pPr>
        <w:spacing w:after="0" w:line="240" w:lineRule="auto"/>
      </w:pPr>
      <w:r>
        <w:separator/>
      </w:r>
    </w:p>
  </w:endnote>
  <w:endnote w:type="continuationSeparator" w:id="0">
    <w:p w:rsidR="00844DFB" w:rsidRDefault="00844DFB" w:rsidP="0036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FB" w:rsidRDefault="00844DFB" w:rsidP="003654C0">
      <w:pPr>
        <w:spacing w:after="0" w:line="240" w:lineRule="auto"/>
      </w:pPr>
      <w:r>
        <w:separator/>
      </w:r>
    </w:p>
  </w:footnote>
  <w:footnote w:type="continuationSeparator" w:id="0">
    <w:p w:rsidR="00844DFB" w:rsidRDefault="00844DFB" w:rsidP="0036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069"/>
      <w:docPartObj>
        <w:docPartGallery w:val="Page Numbers (Top of Page)"/>
        <w:docPartUnique/>
      </w:docPartObj>
    </w:sdtPr>
    <w:sdtEndPr/>
    <w:sdtContent>
      <w:p w:rsidR="000C76DD" w:rsidRDefault="000C76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5A">
          <w:rPr>
            <w:noProof/>
          </w:rPr>
          <w:t>3</w:t>
        </w:r>
        <w:r>
          <w:fldChar w:fldCharType="end"/>
        </w:r>
      </w:p>
    </w:sdtContent>
  </w:sdt>
  <w:p w:rsidR="00903542" w:rsidRDefault="009035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DD" w:rsidRDefault="000C76DD">
    <w:pPr>
      <w:pStyle w:val="a6"/>
      <w:jc w:val="center"/>
    </w:pPr>
  </w:p>
  <w:p w:rsidR="000C76DD" w:rsidRDefault="000C76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D8"/>
    <w:rsid w:val="000370F7"/>
    <w:rsid w:val="000861BC"/>
    <w:rsid w:val="000A302A"/>
    <w:rsid w:val="000C673F"/>
    <w:rsid w:val="000C76DD"/>
    <w:rsid w:val="000D0DD8"/>
    <w:rsid w:val="00110ED0"/>
    <w:rsid w:val="00161374"/>
    <w:rsid w:val="00182761"/>
    <w:rsid w:val="001B6EE3"/>
    <w:rsid w:val="001E10BE"/>
    <w:rsid w:val="001F3D15"/>
    <w:rsid w:val="002477C7"/>
    <w:rsid w:val="002951B4"/>
    <w:rsid w:val="00296C07"/>
    <w:rsid w:val="002A6E6E"/>
    <w:rsid w:val="0033250C"/>
    <w:rsid w:val="0034593E"/>
    <w:rsid w:val="00362C77"/>
    <w:rsid w:val="003654C0"/>
    <w:rsid w:val="003B0CB4"/>
    <w:rsid w:val="00403557"/>
    <w:rsid w:val="00412E20"/>
    <w:rsid w:val="0042314A"/>
    <w:rsid w:val="004D34B6"/>
    <w:rsid w:val="00517AEF"/>
    <w:rsid w:val="00524F94"/>
    <w:rsid w:val="0055452B"/>
    <w:rsid w:val="00595747"/>
    <w:rsid w:val="005C6E5B"/>
    <w:rsid w:val="006249D3"/>
    <w:rsid w:val="00685EE1"/>
    <w:rsid w:val="0069355A"/>
    <w:rsid w:val="007402FE"/>
    <w:rsid w:val="007875A4"/>
    <w:rsid w:val="0080119F"/>
    <w:rsid w:val="00833D11"/>
    <w:rsid w:val="008347FB"/>
    <w:rsid w:val="00843CA9"/>
    <w:rsid w:val="00844DFB"/>
    <w:rsid w:val="0084695A"/>
    <w:rsid w:val="00861450"/>
    <w:rsid w:val="008C567C"/>
    <w:rsid w:val="008F3928"/>
    <w:rsid w:val="00903542"/>
    <w:rsid w:val="009476F3"/>
    <w:rsid w:val="00987E34"/>
    <w:rsid w:val="009A6A87"/>
    <w:rsid w:val="009F210B"/>
    <w:rsid w:val="00A60748"/>
    <w:rsid w:val="00A63FC3"/>
    <w:rsid w:val="00A810E0"/>
    <w:rsid w:val="00AB2B44"/>
    <w:rsid w:val="00AB5406"/>
    <w:rsid w:val="00AB5A56"/>
    <w:rsid w:val="00AC5BDB"/>
    <w:rsid w:val="00B16300"/>
    <w:rsid w:val="00B537B8"/>
    <w:rsid w:val="00B55DB0"/>
    <w:rsid w:val="00B840BC"/>
    <w:rsid w:val="00BA5DB4"/>
    <w:rsid w:val="00BB6EF8"/>
    <w:rsid w:val="00C057E5"/>
    <w:rsid w:val="00C313F0"/>
    <w:rsid w:val="00C43ECA"/>
    <w:rsid w:val="00C50358"/>
    <w:rsid w:val="00C616B0"/>
    <w:rsid w:val="00C87C0B"/>
    <w:rsid w:val="00CB0A36"/>
    <w:rsid w:val="00CD1585"/>
    <w:rsid w:val="00CE1FD5"/>
    <w:rsid w:val="00D009A0"/>
    <w:rsid w:val="00D82119"/>
    <w:rsid w:val="00D83A72"/>
    <w:rsid w:val="00DA6B7F"/>
    <w:rsid w:val="00DC497D"/>
    <w:rsid w:val="00DE6EF6"/>
    <w:rsid w:val="00E025A8"/>
    <w:rsid w:val="00E043E7"/>
    <w:rsid w:val="00E158A8"/>
    <w:rsid w:val="00EA1FAC"/>
    <w:rsid w:val="00F06010"/>
    <w:rsid w:val="00FB00D9"/>
    <w:rsid w:val="00FB26AF"/>
    <w:rsid w:val="00FC07EF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C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endnote text"/>
    <w:basedOn w:val="a"/>
    <w:link w:val="a4"/>
    <w:semiHidden/>
    <w:rsid w:val="0036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654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54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5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54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C0B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A6A87"/>
    <w:rPr>
      <w:color w:val="0563C1" w:themeColor="hyperlink"/>
      <w:u w:val="single"/>
    </w:rPr>
  </w:style>
  <w:style w:type="paragraph" w:customStyle="1" w:styleId="s1">
    <w:name w:val="s_1"/>
    <w:basedOn w:val="a"/>
    <w:rsid w:val="00A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0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C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5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endnote text"/>
    <w:basedOn w:val="a"/>
    <w:link w:val="a4"/>
    <w:semiHidden/>
    <w:rsid w:val="0036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654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654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54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3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54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C0B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9A6A87"/>
    <w:rPr>
      <w:color w:val="0563C1" w:themeColor="hyperlink"/>
      <w:u w:val="single"/>
    </w:rPr>
  </w:style>
  <w:style w:type="paragraph" w:customStyle="1" w:styleId="s1">
    <w:name w:val="s_1"/>
    <w:basedOn w:val="a"/>
    <w:rsid w:val="00A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0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6295-D798-4797-A317-53E05250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</dc:creator>
  <cp:lastModifiedBy>Наталья В. Бочарова</cp:lastModifiedBy>
  <cp:revision>3</cp:revision>
  <cp:lastPrinted>2024-04-15T07:49:00Z</cp:lastPrinted>
  <dcterms:created xsi:type="dcterms:W3CDTF">2024-04-17T08:54:00Z</dcterms:created>
  <dcterms:modified xsi:type="dcterms:W3CDTF">2024-04-17T13:16:00Z</dcterms:modified>
</cp:coreProperties>
</file>